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A95" w14:textId="77777777" w:rsidR="00081A95" w:rsidRDefault="00FE39B8"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465453B0" wp14:editId="2C1B6786">
            <wp:simplePos x="0" y="0"/>
            <wp:positionH relativeFrom="column">
              <wp:posOffset>5143500</wp:posOffset>
            </wp:positionH>
            <wp:positionV relativeFrom="paragraph">
              <wp:posOffset>-78105</wp:posOffset>
            </wp:positionV>
            <wp:extent cx="1162050" cy="1162050"/>
            <wp:effectExtent l="0" t="0" r="0" b="0"/>
            <wp:wrapNone/>
            <wp:docPr id="2" name="Picture 2" descr="YH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HSC Logo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8F43E" w14:textId="77777777" w:rsidR="00081A95" w:rsidRPr="00081A95" w:rsidRDefault="00081A95" w:rsidP="00081A95"/>
    <w:p w14:paraId="71DEDE9D" w14:textId="77777777" w:rsidR="00081A95" w:rsidRPr="00081A95" w:rsidRDefault="66669946" w:rsidP="00081A95">
      <w:pPr>
        <w:spacing w:after="200"/>
        <w:jc w:val="center"/>
        <w:rPr>
          <w:rFonts w:eastAsia="Calibri"/>
          <w:b/>
          <w:sz w:val="30"/>
          <w:szCs w:val="22"/>
        </w:rPr>
      </w:pPr>
      <w:r w:rsidRPr="66669946">
        <w:rPr>
          <w:rFonts w:eastAsia="Calibri"/>
          <w:b/>
          <w:bCs/>
          <w:sz w:val="30"/>
          <w:szCs w:val="30"/>
        </w:rPr>
        <w:t>COLLEGE EXAMINATION POLICY</w:t>
      </w:r>
    </w:p>
    <w:p w14:paraId="0E0F230D" w14:textId="77777777" w:rsidR="00B403D5" w:rsidRDefault="00B403D5" w:rsidP="0EF09E04">
      <w:pPr>
        <w:pStyle w:val="Heading5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75C0607E" w14:textId="77777777" w:rsidR="66669946" w:rsidRDefault="0EF09E04" w:rsidP="0EF09E04">
      <w:pPr>
        <w:pStyle w:val="Heading5"/>
        <w:rPr>
          <w:rFonts w:ascii="Arial" w:eastAsia="Arial" w:hAnsi="Arial" w:cs="Arial"/>
          <w:color w:val="auto"/>
          <w:sz w:val="22"/>
          <w:szCs w:val="22"/>
        </w:rPr>
      </w:pPr>
      <w:r w:rsidRPr="0EF09E04">
        <w:rPr>
          <w:rFonts w:ascii="Arial" w:eastAsia="Arial" w:hAnsi="Arial" w:cs="Arial"/>
          <w:b/>
          <w:bCs/>
          <w:color w:val="auto"/>
          <w:sz w:val="22"/>
          <w:szCs w:val="22"/>
        </w:rPr>
        <w:t>Purpose</w:t>
      </w:r>
      <w:r w:rsidRPr="0EF09E04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7042B982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To increase student outcomes/ performance in examinations</w:t>
      </w:r>
    </w:p>
    <w:p w14:paraId="4AD39441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To increase student work ethic and motivation in preparation for, and approach to, examinations</w:t>
      </w:r>
    </w:p>
    <w:p w14:paraId="31EB6E56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To establish consistent examination procedures across all campuses</w:t>
      </w:r>
    </w:p>
    <w:p w14:paraId="2FF4A239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To effectively prepare Yarra Hills students for examinations</w:t>
      </w:r>
    </w:p>
    <w:p w14:paraId="57003B66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  <w:r w:rsidR="66669946">
        <w:br/>
      </w:r>
    </w:p>
    <w:p w14:paraId="3EF397F7" w14:textId="77777777" w:rsidR="66669946" w:rsidRDefault="0EF09E04" w:rsidP="0EF09E04">
      <w:pPr>
        <w:pStyle w:val="Heading5"/>
        <w:rPr>
          <w:rFonts w:ascii="Arial" w:eastAsia="Arial" w:hAnsi="Arial" w:cs="Arial"/>
          <w:color w:val="auto"/>
          <w:sz w:val="22"/>
          <w:szCs w:val="22"/>
        </w:rPr>
      </w:pPr>
      <w:r w:rsidRPr="0EF09E04">
        <w:rPr>
          <w:rFonts w:ascii="Arial" w:eastAsia="Arial" w:hAnsi="Arial" w:cs="Arial"/>
          <w:b/>
          <w:bCs/>
          <w:color w:val="auto"/>
          <w:sz w:val="22"/>
          <w:szCs w:val="22"/>
        </w:rPr>
        <w:t>Proposal</w:t>
      </w:r>
      <w:r w:rsidRPr="0EF09E04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2219A564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>That all students from Year 10 - Year 12 sit examinations;</w:t>
      </w:r>
    </w:p>
    <w:p w14:paraId="4CEAABD1" w14:textId="77777777" w:rsidR="66669946" w:rsidRPr="00B403D5" w:rsidRDefault="0EF09E04" w:rsidP="00B403D5">
      <w:pPr>
        <w:pStyle w:val="ListParagraph"/>
        <w:numPr>
          <w:ilvl w:val="0"/>
          <w:numId w:val="14"/>
        </w:numPr>
        <w:spacing w:line="300" w:lineRule="exact"/>
        <w:rPr>
          <w:color w:val="000000" w:themeColor="text1"/>
          <w:sz w:val="22"/>
          <w:szCs w:val="22"/>
        </w:rPr>
      </w:pPr>
      <w:r w:rsidRPr="00B403D5">
        <w:rPr>
          <w:rFonts w:eastAsia="Arial"/>
          <w:sz w:val="22"/>
          <w:szCs w:val="22"/>
        </w:rPr>
        <w:t>Semester 1;</w:t>
      </w:r>
    </w:p>
    <w:p w14:paraId="61CE5D7F" w14:textId="77777777" w:rsidR="66669946" w:rsidRDefault="0EF09E04" w:rsidP="0EF09E04">
      <w:pPr>
        <w:pStyle w:val="ListParagraph"/>
        <w:numPr>
          <w:ilvl w:val="1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Unit 1 &amp; 2: All subjects</w:t>
      </w:r>
    </w:p>
    <w:p w14:paraId="44E5B28B" w14:textId="77777777" w:rsidR="66669946" w:rsidRDefault="0EF09E04" w:rsidP="0EF09E04">
      <w:pPr>
        <w:pStyle w:val="ListParagraph"/>
        <w:numPr>
          <w:ilvl w:val="1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Year 10: All core subjects</w:t>
      </w:r>
    </w:p>
    <w:p w14:paraId="3AFF5D6E" w14:textId="77777777" w:rsidR="66669946" w:rsidRDefault="0EF09E04" w:rsidP="0EF09E04">
      <w:pPr>
        <w:spacing w:line="300" w:lineRule="exact"/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71B0241E" w14:textId="77777777" w:rsidR="66669946" w:rsidRPr="00B403D5" w:rsidRDefault="0EF09E04" w:rsidP="00B403D5">
      <w:pPr>
        <w:pStyle w:val="ListParagraph"/>
        <w:numPr>
          <w:ilvl w:val="0"/>
          <w:numId w:val="12"/>
        </w:numPr>
        <w:spacing w:line="300" w:lineRule="exact"/>
        <w:rPr>
          <w:color w:val="000000" w:themeColor="text1"/>
          <w:sz w:val="21"/>
          <w:szCs w:val="21"/>
        </w:rPr>
      </w:pPr>
      <w:r w:rsidRPr="00B403D5">
        <w:rPr>
          <w:rFonts w:eastAsia="Arial"/>
          <w:sz w:val="22"/>
          <w:szCs w:val="22"/>
        </w:rPr>
        <w:t>Semester 2:</w:t>
      </w:r>
    </w:p>
    <w:p w14:paraId="0D6686F7" w14:textId="77777777" w:rsidR="66669946" w:rsidRDefault="0EF09E04" w:rsidP="0EF09E04">
      <w:pPr>
        <w:pStyle w:val="ListParagraph"/>
        <w:numPr>
          <w:ilvl w:val="1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Unit 3 &amp; 4: All subjects (Term 3 practice exams)</w:t>
      </w:r>
    </w:p>
    <w:p w14:paraId="31547325" w14:textId="77777777" w:rsidR="66669946" w:rsidRDefault="0EF09E04" w:rsidP="0EF09E04">
      <w:pPr>
        <w:pStyle w:val="ListParagraph"/>
        <w:numPr>
          <w:ilvl w:val="1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Unit 1 &amp; 2: All subjects </w:t>
      </w:r>
    </w:p>
    <w:p w14:paraId="0FD21BE0" w14:textId="77777777" w:rsidR="66669946" w:rsidRDefault="0EF09E04" w:rsidP="0EF09E04">
      <w:pPr>
        <w:pStyle w:val="ListParagraph"/>
        <w:numPr>
          <w:ilvl w:val="1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Year 10: All core subjects</w:t>
      </w:r>
    </w:p>
    <w:p w14:paraId="0A841427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0805E35B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64EFBC99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b/>
          <w:bCs/>
          <w:sz w:val="22"/>
          <w:szCs w:val="22"/>
        </w:rPr>
        <w:t>Implementation</w:t>
      </w:r>
      <w:r w:rsidRPr="0EF09E04">
        <w:rPr>
          <w:rFonts w:eastAsia="Arial"/>
          <w:sz w:val="22"/>
          <w:szCs w:val="22"/>
        </w:rPr>
        <w:t>:</w:t>
      </w:r>
    </w:p>
    <w:p w14:paraId="5C232FAB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Examination to be a structured response to key knowledge and skills learnt in given subject throughout semester.  </w:t>
      </w:r>
    </w:p>
    <w:p w14:paraId="4CE89726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A revision period should occur prior to examination in order to effectively prepare students for prescribed content.  </w:t>
      </w:r>
    </w:p>
    <w:p w14:paraId="11FB7974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Staff should work collaboratively across subjects and KLA’s to develop consistent examinations. </w:t>
      </w:r>
    </w:p>
    <w:p w14:paraId="776F1926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All exams should reflect the exam structure of VCAA exams where possible.</w:t>
      </w:r>
    </w:p>
    <w:p w14:paraId="7C24C7FA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2A18C7B8" w14:textId="77777777" w:rsidR="66669946" w:rsidRDefault="66669946" w:rsidP="0EF09E04">
      <w:pPr>
        <w:rPr>
          <w:rFonts w:eastAsia="Arial"/>
          <w:sz w:val="22"/>
          <w:szCs w:val="22"/>
        </w:rPr>
      </w:pPr>
    </w:p>
    <w:p w14:paraId="13B2A81A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b/>
          <w:bCs/>
          <w:sz w:val="22"/>
          <w:szCs w:val="22"/>
        </w:rPr>
        <w:t>Students with additional needs</w:t>
      </w:r>
      <w:r w:rsidRPr="0EF09E04">
        <w:rPr>
          <w:rFonts w:eastAsia="Arial"/>
          <w:sz w:val="22"/>
          <w:szCs w:val="22"/>
        </w:rPr>
        <w:t>:</w:t>
      </w:r>
    </w:p>
    <w:p w14:paraId="47E7A125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Accommodation: It is the responsibility of the classroom teacher to arrange, in collaboration with the Integration Coordinator and/or Well-being Coordinator, for any accommodation a student may be entitled to.</w:t>
      </w:r>
    </w:p>
    <w:p w14:paraId="1C1DEF05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Modification: It is the responsibility of the classroom teacher to arrange for the production of modified examinations for students on a modified program.</w:t>
      </w:r>
    </w:p>
    <w:p w14:paraId="43675FD8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The exam needs to be appropriate to the program that has been delivered in class according to the recommendations of individual student’s educational assessments.</w:t>
      </w:r>
    </w:p>
    <w:p w14:paraId="6FD4B0D1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4D90297A" w14:textId="77777777" w:rsidR="0EF09E04" w:rsidRDefault="0EF09E04" w:rsidP="0EF09E04">
      <w:pPr>
        <w:rPr>
          <w:rFonts w:eastAsia="Arial"/>
          <w:sz w:val="22"/>
          <w:szCs w:val="22"/>
        </w:rPr>
      </w:pPr>
    </w:p>
    <w:p w14:paraId="2E94085C" w14:textId="77777777" w:rsidR="66669946" w:rsidRDefault="0EF09E04" w:rsidP="0EF09E04">
      <w:pPr>
        <w:pStyle w:val="Heading5"/>
        <w:rPr>
          <w:rFonts w:ascii="Arial" w:eastAsia="Arial" w:hAnsi="Arial" w:cs="Arial"/>
          <w:color w:val="auto"/>
          <w:sz w:val="22"/>
          <w:szCs w:val="22"/>
        </w:rPr>
      </w:pPr>
      <w:r w:rsidRPr="0EF09E04">
        <w:rPr>
          <w:rFonts w:ascii="Arial" w:eastAsia="Arial" w:hAnsi="Arial" w:cs="Arial"/>
          <w:b/>
          <w:bCs/>
          <w:color w:val="auto"/>
          <w:sz w:val="22"/>
          <w:szCs w:val="22"/>
        </w:rPr>
        <w:t>Environment</w:t>
      </w:r>
      <w:r w:rsidRPr="0EF09E04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00117F80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Students will complete all examinations in a formal examination room and not the students’ own classroom, wherever possible.</w:t>
      </w:r>
    </w:p>
    <w:p w14:paraId="3A550F51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lastRenderedPageBreak/>
        <w:t>Staffing allocations during exam period should avoid staff being present in their own subject examination.</w:t>
      </w:r>
    </w:p>
    <w:p w14:paraId="6C396AA5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Staff should avoid answering questions during the exam pertaining to specific subject content, thus guiding student responses.</w:t>
      </w:r>
    </w:p>
    <w:p w14:paraId="71BD29B5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Staff will enforce the rules governing examination conditions for students</w:t>
      </w:r>
    </w:p>
    <w:p w14:paraId="00F60902" w14:textId="77777777" w:rsidR="0EF09E04" w:rsidRDefault="0EF09E04" w:rsidP="0EF09E04">
      <w:pPr>
        <w:rPr>
          <w:rFonts w:eastAsia="Arial"/>
          <w:sz w:val="22"/>
          <w:szCs w:val="22"/>
        </w:rPr>
      </w:pPr>
    </w:p>
    <w:p w14:paraId="79C435C4" w14:textId="77777777" w:rsidR="66669946" w:rsidRDefault="0EF09E04" w:rsidP="0EF09E04">
      <w:pPr>
        <w:rPr>
          <w:rFonts w:eastAsia="Arial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 </w:t>
      </w:r>
    </w:p>
    <w:p w14:paraId="774F8834" w14:textId="77777777" w:rsidR="66669946" w:rsidRDefault="0EF09E04" w:rsidP="0EF09E04">
      <w:pPr>
        <w:pStyle w:val="Heading5"/>
        <w:rPr>
          <w:rFonts w:ascii="Arial" w:eastAsia="Arial" w:hAnsi="Arial" w:cs="Arial"/>
          <w:color w:val="auto"/>
          <w:sz w:val="22"/>
          <w:szCs w:val="22"/>
        </w:rPr>
      </w:pPr>
      <w:r w:rsidRPr="0EF09E04">
        <w:rPr>
          <w:rFonts w:ascii="Arial" w:eastAsia="Arial" w:hAnsi="Arial" w:cs="Arial"/>
          <w:b/>
          <w:bCs/>
          <w:color w:val="auto"/>
          <w:sz w:val="22"/>
          <w:szCs w:val="22"/>
        </w:rPr>
        <w:t>Accountability</w:t>
      </w:r>
      <w:r w:rsidRPr="0EF09E04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41291CC4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 xml:space="preserve">The examination will appear on the Semester Report as a separate item and reported upon as a percentage overall. </w:t>
      </w:r>
    </w:p>
    <w:p w14:paraId="61415801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Should a student fail both examinations over two semesters in a Year 10 subject, that student would be required to demonstrate their ability in that subject if they wish to undertake that subject as part of their VCE the following year.</w:t>
      </w:r>
    </w:p>
    <w:p w14:paraId="22D9FF2C" w14:textId="77777777" w:rsidR="66669946" w:rsidRDefault="0EF09E04" w:rsidP="0EF09E04">
      <w:pPr>
        <w:pStyle w:val="ListParagraph"/>
        <w:numPr>
          <w:ilvl w:val="0"/>
          <w:numId w:val="1"/>
        </w:numPr>
        <w:spacing w:line="300" w:lineRule="exact"/>
        <w:rPr>
          <w:color w:val="000000" w:themeColor="text1"/>
          <w:sz w:val="22"/>
          <w:szCs w:val="22"/>
        </w:rPr>
      </w:pPr>
      <w:r w:rsidRPr="0EF09E04">
        <w:rPr>
          <w:rFonts w:eastAsia="Arial"/>
          <w:sz w:val="22"/>
          <w:szCs w:val="22"/>
        </w:rPr>
        <w:t>The exam marks will be used to rank students and this ranking will be used to help determine entry into the following year’s VCE subject.</w:t>
      </w:r>
    </w:p>
    <w:p w14:paraId="201F088A" w14:textId="77777777" w:rsidR="66669946" w:rsidRDefault="66669946" w:rsidP="0EF09E04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14:paraId="61974988" w14:textId="77777777" w:rsidR="00081A95" w:rsidRPr="00081A95" w:rsidRDefault="00081A95" w:rsidP="0EF09E04">
      <w:pPr>
        <w:spacing w:after="200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03ECD77A" w14:textId="77777777" w:rsidR="00081A95" w:rsidRPr="00081A95" w:rsidRDefault="00081A95" w:rsidP="0EF09E04">
      <w:pPr>
        <w:spacing w:after="200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0131A78" w14:textId="77777777" w:rsidR="00081A95" w:rsidRPr="00081A95" w:rsidRDefault="00081A95" w:rsidP="00081A95">
      <w:pPr>
        <w:spacing w:after="200"/>
        <w:ind w:left="720"/>
        <w:contextualSpacing/>
        <w:rPr>
          <w:rFonts w:eastAsia="Calibri"/>
          <w:sz w:val="22"/>
          <w:szCs w:val="22"/>
        </w:rPr>
      </w:pPr>
    </w:p>
    <w:p w14:paraId="67EB3B71" w14:textId="77777777" w:rsidR="007B6097" w:rsidRPr="00081A95" w:rsidRDefault="66669946" w:rsidP="66669946">
      <w:pPr>
        <w:spacing w:after="200"/>
        <w:ind w:left="720"/>
        <w:jc w:val="right"/>
        <w:rPr>
          <w:rFonts w:eastAsia="Calibri"/>
          <w:strike/>
          <w:sz w:val="22"/>
          <w:szCs w:val="22"/>
        </w:rPr>
      </w:pPr>
      <w:r w:rsidRPr="66669946">
        <w:rPr>
          <w:rFonts w:eastAsia="Calibri"/>
          <w:sz w:val="22"/>
          <w:szCs w:val="22"/>
        </w:rPr>
        <w:t xml:space="preserve">This Policy was ratified by School Council on </w:t>
      </w:r>
      <w:r w:rsidR="00B403D5">
        <w:rPr>
          <w:rFonts w:eastAsia="Calibri"/>
          <w:sz w:val="22"/>
          <w:szCs w:val="22"/>
        </w:rPr>
        <w:br/>
        <w:t>and is due to be reviewed in 2022</w:t>
      </w:r>
    </w:p>
    <w:sectPr w:rsidR="007B6097" w:rsidRPr="00081A95" w:rsidSect="00EE1321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7306" w14:textId="77777777" w:rsidR="00711C18" w:rsidRDefault="00711C18">
      <w:r>
        <w:separator/>
      </w:r>
    </w:p>
  </w:endnote>
  <w:endnote w:type="continuationSeparator" w:id="0">
    <w:p w14:paraId="1F3D7942" w14:textId="77777777" w:rsidR="00711C18" w:rsidRDefault="007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932F" w14:textId="77777777" w:rsidR="00711C18" w:rsidRDefault="00711C18">
      <w:r>
        <w:separator/>
      </w:r>
    </w:p>
  </w:footnote>
  <w:footnote w:type="continuationSeparator" w:id="0">
    <w:p w14:paraId="396E4719" w14:textId="77777777" w:rsidR="00711C18" w:rsidRDefault="0071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7" w:type="dxa"/>
      <w:tblInd w:w="324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77"/>
    </w:tblGrid>
    <w:tr w:rsidR="00EE1321" w:rsidRPr="00EE1321" w14:paraId="6FF02C02" w14:textId="77777777" w:rsidTr="00A6795A">
      <w:trPr>
        <w:trHeight w:val="330"/>
      </w:trPr>
      <w:tc>
        <w:tcPr>
          <w:tcW w:w="9577" w:type="dxa"/>
          <w:tcBorders>
            <w:bottom w:val="single" w:sz="4" w:space="0" w:color="auto"/>
          </w:tcBorders>
        </w:tcPr>
        <w:p w14:paraId="2105A0A2" w14:textId="77777777" w:rsidR="00EE1321" w:rsidRPr="00EE1321" w:rsidRDefault="00EE1321" w:rsidP="00EE1321">
          <w:pPr>
            <w:spacing w:line="276" w:lineRule="auto"/>
            <w:jc w:val="center"/>
            <w:rPr>
              <w:rFonts w:ascii="Calibri" w:eastAsia="Calibri" w:hAnsi="Calibri" w:cs="Times New Roman"/>
              <w:color w:val="365F91"/>
              <w:spacing w:val="140"/>
              <w:sz w:val="22"/>
              <w:szCs w:val="22"/>
            </w:rPr>
          </w:pPr>
          <w:r w:rsidRPr="00EE1321">
            <w:rPr>
              <w:rFonts w:ascii="Calibri" w:eastAsia="Calibri" w:hAnsi="Calibri" w:cs="Times New Roman"/>
              <w:color w:val="365F91"/>
              <w:spacing w:val="140"/>
              <w:sz w:val="22"/>
              <w:szCs w:val="22"/>
            </w:rPr>
            <w:t>RESPECT ENDEAVOUR ACHIEVEMENT PRIDE</w:t>
          </w:r>
        </w:p>
      </w:tc>
    </w:tr>
  </w:tbl>
  <w:p w14:paraId="6BD53BAA" w14:textId="77777777" w:rsidR="00EE1321" w:rsidRDefault="00EE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27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1006"/>
    <w:multiLevelType w:val="hybridMultilevel"/>
    <w:tmpl w:val="EEB08A04"/>
    <w:lvl w:ilvl="0" w:tplc="474A6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CC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6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3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26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E7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0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678"/>
    <w:multiLevelType w:val="hybridMultilevel"/>
    <w:tmpl w:val="5E38D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095F"/>
    <w:multiLevelType w:val="hybridMultilevel"/>
    <w:tmpl w:val="66DC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155D"/>
    <w:multiLevelType w:val="hybridMultilevel"/>
    <w:tmpl w:val="81E48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712D"/>
    <w:multiLevelType w:val="hybridMultilevel"/>
    <w:tmpl w:val="4C26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5549"/>
    <w:multiLevelType w:val="hybridMultilevel"/>
    <w:tmpl w:val="4D007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76BF"/>
    <w:multiLevelType w:val="hybridMultilevel"/>
    <w:tmpl w:val="1D581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2C2D"/>
    <w:multiLevelType w:val="hybridMultilevel"/>
    <w:tmpl w:val="A772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1F4A"/>
    <w:multiLevelType w:val="hybridMultilevel"/>
    <w:tmpl w:val="98D49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B2EF2"/>
    <w:multiLevelType w:val="hybridMultilevel"/>
    <w:tmpl w:val="7F78C2B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FC030B"/>
    <w:multiLevelType w:val="hybridMultilevel"/>
    <w:tmpl w:val="C7F0DF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23110"/>
    <w:multiLevelType w:val="hybridMultilevel"/>
    <w:tmpl w:val="B70A9D5A"/>
    <w:lvl w:ilvl="0" w:tplc="A7782D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1B5A3D"/>
    <w:multiLevelType w:val="hybridMultilevel"/>
    <w:tmpl w:val="28B030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30"/>
    <w:rsid w:val="00014065"/>
    <w:rsid w:val="0004450D"/>
    <w:rsid w:val="00081A95"/>
    <w:rsid w:val="000F5430"/>
    <w:rsid w:val="00135B10"/>
    <w:rsid w:val="001456D5"/>
    <w:rsid w:val="00211856"/>
    <w:rsid w:val="00251A51"/>
    <w:rsid w:val="002660AF"/>
    <w:rsid w:val="00287230"/>
    <w:rsid w:val="002B2ECD"/>
    <w:rsid w:val="002D2F00"/>
    <w:rsid w:val="002E4307"/>
    <w:rsid w:val="002E72BA"/>
    <w:rsid w:val="002F5638"/>
    <w:rsid w:val="00326D93"/>
    <w:rsid w:val="00346FBD"/>
    <w:rsid w:val="00365FC6"/>
    <w:rsid w:val="00393BAB"/>
    <w:rsid w:val="003C3C2A"/>
    <w:rsid w:val="003E38C9"/>
    <w:rsid w:val="003E4167"/>
    <w:rsid w:val="003F5C12"/>
    <w:rsid w:val="004140BA"/>
    <w:rsid w:val="0051600B"/>
    <w:rsid w:val="005544D9"/>
    <w:rsid w:val="005C1E5F"/>
    <w:rsid w:val="006670D8"/>
    <w:rsid w:val="00681671"/>
    <w:rsid w:val="00711C18"/>
    <w:rsid w:val="00715349"/>
    <w:rsid w:val="0073440A"/>
    <w:rsid w:val="00753AAF"/>
    <w:rsid w:val="00754937"/>
    <w:rsid w:val="007B6097"/>
    <w:rsid w:val="007B6BAF"/>
    <w:rsid w:val="007C5163"/>
    <w:rsid w:val="00803809"/>
    <w:rsid w:val="00872BB8"/>
    <w:rsid w:val="008C508A"/>
    <w:rsid w:val="00933E2D"/>
    <w:rsid w:val="009340B5"/>
    <w:rsid w:val="00975F93"/>
    <w:rsid w:val="009A6A83"/>
    <w:rsid w:val="009C3EA0"/>
    <w:rsid w:val="00A42020"/>
    <w:rsid w:val="00A6795A"/>
    <w:rsid w:val="00A706B9"/>
    <w:rsid w:val="00A7682B"/>
    <w:rsid w:val="00AF1259"/>
    <w:rsid w:val="00B1006B"/>
    <w:rsid w:val="00B26DB8"/>
    <w:rsid w:val="00B4011D"/>
    <w:rsid w:val="00B403D5"/>
    <w:rsid w:val="00BA13D0"/>
    <w:rsid w:val="00BD12AF"/>
    <w:rsid w:val="00BE0B05"/>
    <w:rsid w:val="00C47773"/>
    <w:rsid w:val="00C54697"/>
    <w:rsid w:val="00D05664"/>
    <w:rsid w:val="00D169AA"/>
    <w:rsid w:val="00D54A2D"/>
    <w:rsid w:val="00D83A41"/>
    <w:rsid w:val="00DF2628"/>
    <w:rsid w:val="00E0281C"/>
    <w:rsid w:val="00E245FF"/>
    <w:rsid w:val="00EA7689"/>
    <w:rsid w:val="00ED42FD"/>
    <w:rsid w:val="00EE1321"/>
    <w:rsid w:val="00F12229"/>
    <w:rsid w:val="00F514C6"/>
    <w:rsid w:val="00F67038"/>
    <w:rsid w:val="00FA1180"/>
    <w:rsid w:val="00FC0E10"/>
    <w:rsid w:val="00FE0143"/>
    <w:rsid w:val="00FE39B8"/>
    <w:rsid w:val="00FF11C6"/>
    <w:rsid w:val="0EF09E04"/>
    <w:rsid w:val="66669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99CDC"/>
  <w14:defaultImageDpi w14:val="300"/>
  <w15:chartTrackingRefBased/>
  <w15:docId w15:val="{F522377B-10A8-422C-A3E5-6756AB8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430"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0F5430"/>
    <w:pPr>
      <w:keepNext/>
      <w:outlineLvl w:val="0"/>
    </w:pPr>
    <w:rPr>
      <w:rFonts w:cs="Times New Roman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2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63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6327"/>
    <w:pPr>
      <w:tabs>
        <w:tab w:val="center" w:pos="4153"/>
        <w:tab w:val="right" w:pos="8306"/>
      </w:tabs>
    </w:pPr>
  </w:style>
  <w:style w:type="character" w:styleId="Hyperlink">
    <w:name w:val="Hyperlink"/>
    <w:rsid w:val="00ED42FD"/>
    <w:rPr>
      <w:color w:val="0000FF"/>
      <w:u w:val="single"/>
    </w:rPr>
  </w:style>
  <w:style w:type="character" w:styleId="FollowedHyperlink">
    <w:name w:val="FollowedHyperlink"/>
    <w:rsid w:val="00EA7689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8857-BF8F-49E1-BFF8-908EB705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02501950</dc:creator>
  <cp:keywords/>
  <cp:lastModifiedBy>Cameron Woods</cp:lastModifiedBy>
  <cp:revision>2</cp:revision>
  <cp:lastPrinted>2013-12-18T20:50:00Z</cp:lastPrinted>
  <dcterms:created xsi:type="dcterms:W3CDTF">2021-11-10T02:59:00Z</dcterms:created>
  <dcterms:modified xsi:type="dcterms:W3CDTF">2021-11-10T02:59:00Z</dcterms:modified>
</cp:coreProperties>
</file>